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5013" w:rsidRDefault="005A5013">
      <w:pPr>
        <w:rPr>
          <w:sz w:val="14"/>
          <w:szCs w:val="14"/>
        </w:rPr>
      </w:pPr>
    </w:p>
    <w:tbl>
      <w:tblPr>
        <w:tblpPr w:leftFromText="141" w:rightFromText="141" w:vertAnchor="page" w:horzAnchor="margin" w:tblpY="1848"/>
        <w:tblW w:w="10889" w:type="dxa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9"/>
        <w:gridCol w:w="488"/>
        <w:gridCol w:w="541"/>
        <w:gridCol w:w="550"/>
        <w:gridCol w:w="486"/>
        <w:gridCol w:w="511"/>
        <w:gridCol w:w="550"/>
        <w:gridCol w:w="486"/>
        <w:gridCol w:w="511"/>
        <w:gridCol w:w="550"/>
        <w:gridCol w:w="486"/>
        <w:gridCol w:w="511"/>
        <w:gridCol w:w="550"/>
        <w:gridCol w:w="486"/>
        <w:gridCol w:w="511"/>
        <w:gridCol w:w="550"/>
        <w:gridCol w:w="486"/>
        <w:gridCol w:w="511"/>
        <w:gridCol w:w="550"/>
        <w:gridCol w:w="6"/>
      </w:tblGrid>
      <w:tr w:rsidR="00282D43" w:rsidRPr="005A5013" w:rsidTr="00282D43">
        <w:trPr>
          <w:trHeight w:val="327"/>
        </w:trPr>
        <w:tc>
          <w:tcPr>
            <w:tcW w:w="1569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Variable</w:t>
            </w:r>
            <w:proofErr w:type="spellEnd"/>
          </w:p>
        </w:tc>
        <w:tc>
          <w:tcPr>
            <w:tcW w:w="1579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POLH</w:t>
            </w:r>
          </w:p>
        </w:tc>
        <w:tc>
          <w:tcPr>
            <w:tcW w:w="1547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POLK</w:t>
            </w:r>
          </w:p>
        </w:tc>
        <w:tc>
          <w:tcPr>
            <w:tcW w:w="1547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POLQ</w:t>
            </w:r>
          </w:p>
        </w:tc>
        <w:tc>
          <w:tcPr>
            <w:tcW w:w="1547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XRCC2</w:t>
            </w:r>
          </w:p>
        </w:tc>
        <w:tc>
          <w:tcPr>
            <w:tcW w:w="1547" w:type="dxa"/>
            <w:gridSpan w:val="3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XRCC5</w:t>
            </w:r>
          </w:p>
        </w:tc>
        <w:tc>
          <w:tcPr>
            <w:tcW w:w="1553" w:type="dxa"/>
            <w:gridSpan w:val="4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DCLRE1A</w:t>
            </w:r>
          </w:p>
        </w:tc>
      </w:tr>
      <w:tr w:rsidR="00282D43" w:rsidRPr="005A5013" w:rsidTr="00282D43">
        <w:trPr>
          <w:gridAfter w:val="1"/>
          <w:wAfter w:w="6" w:type="dxa"/>
          <w:trHeight w:val="348"/>
        </w:trPr>
        <w:tc>
          <w:tcPr>
            <w:tcW w:w="156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</w:p>
        </w:tc>
        <w:tc>
          <w:tcPr>
            <w:tcW w:w="48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Low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 (%)</w:t>
            </w:r>
          </w:p>
        </w:tc>
        <w:tc>
          <w:tcPr>
            <w:tcW w:w="54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High (%)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p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Low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 (%)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High (%)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p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Low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 (%)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High (%)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p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Low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 (%)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High (%)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p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Low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 (%)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High (%)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p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4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Low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 (%)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High (%)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 xml:space="preserve">p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4"/>
                <w:lang w:eastAsia="pt-BR"/>
              </w:rPr>
              <w:t>value</w:t>
            </w:r>
            <w:proofErr w:type="spellEnd"/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Age, Y</w:t>
            </w:r>
          </w:p>
        </w:tc>
        <w:tc>
          <w:tcPr>
            <w:tcW w:w="48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≤ 65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095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143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318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&gt; 65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C75DD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Sex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Female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318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143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095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238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Male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CEA,</w:t>
            </w: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ng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/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mL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≤ 5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075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207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&gt; 5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Tumor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location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Right</w:t>
            </w:r>
            <w:proofErr w:type="spellEnd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side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544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092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310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237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310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544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Left</w:t>
            </w:r>
            <w:proofErr w:type="spellEnd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side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Histology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420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Well</w:t>
            </w:r>
            <w:proofErr w:type="spellEnd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or</w:t>
            </w:r>
            <w:proofErr w:type="spellEnd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moderately</w:t>
            </w:r>
            <w:proofErr w:type="spellEnd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differentiated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318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548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Poorly</w:t>
            </w:r>
            <w:proofErr w:type="spellEnd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differentiated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Mucinous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No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82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100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050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288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679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288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679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679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Yes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17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T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T1-T2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12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038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402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402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598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337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T3-T4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87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N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N-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557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443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234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095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443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557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N+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M</w:t>
            </w:r>
            <w:bookmarkStart w:id="0" w:name="_GoBack"/>
            <w:bookmarkEnd w:id="0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No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95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042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190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190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525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Yes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26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4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573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Lymph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</w:t>
            </w: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vascular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invasion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No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557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443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443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095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443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557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Yes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Perineural</w:t>
            </w:r>
            <w:proofErr w:type="spellEnd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invasion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No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433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337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433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Yes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Chemotherapy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No</w:t>
            </w:r>
          </w:p>
        </w:tc>
        <w:tc>
          <w:tcPr>
            <w:tcW w:w="488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54.5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37.5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0.194</w:t>
            </w: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36.4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54.2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0.18</w:t>
            </w: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40.9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0.374</w:t>
            </w: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45.5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45.8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0.607</w:t>
            </w: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40.9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0.374</w:t>
            </w: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43.5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45.7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0.5</w:t>
            </w: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Yes</w:t>
            </w:r>
          </w:p>
        </w:tc>
        <w:tc>
          <w:tcPr>
            <w:tcW w:w="488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45.5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62.5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63.8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45.8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59.1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54.5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54.2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59.1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50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486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56.5</w:t>
            </w:r>
          </w:p>
        </w:tc>
        <w:tc>
          <w:tcPr>
            <w:tcW w:w="511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54.3</w:t>
            </w:r>
          </w:p>
        </w:tc>
        <w:tc>
          <w:tcPr>
            <w:tcW w:w="550" w:type="dxa"/>
            <w:shd w:val="clear" w:color="auto" w:fill="auto"/>
            <w:vAlign w:val="center"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TNM </w:t>
            </w:r>
            <w:proofErr w:type="spellStart"/>
            <w:r w:rsidRPr="005A501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stage</w:t>
            </w:r>
            <w:proofErr w:type="spellEnd"/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bCs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pt-BR"/>
              </w:rPr>
            </w:pPr>
          </w:p>
        </w:tc>
      </w:tr>
      <w:tr w:rsidR="00282D43" w:rsidRPr="005A5013" w:rsidTr="00282D43">
        <w:trPr>
          <w:gridAfter w:val="1"/>
          <w:wAfter w:w="6" w:type="dxa"/>
          <w:trHeight w:val="327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I-II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9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230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562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155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58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334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43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62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155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0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562</w:t>
            </w:r>
          </w:p>
        </w:tc>
      </w:tr>
      <w:tr w:rsidR="00282D43" w:rsidRPr="005A5013" w:rsidTr="00282D43">
        <w:trPr>
          <w:gridAfter w:val="1"/>
          <w:wAfter w:w="6" w:type="dxa"/>
          <w:trHeight w:val="348"/>
        </w:trPr>
        <w:tc>
          <w:tcPr>
            <w:tcW w:w="1569" w:type="dxa"/>
            <w:shd w:val="clear" w:color="auto" w:fill="auto"/>
            <w:vAlign w:val="center"/>
            <w:hideMark/>
          </w:tcPr>
          <w:p w:rsidR="00282D43" w:rsidRPr="005A5013" w:rsidRDefault="00282D43" w:rsidP="00282D4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</w:pPr>
            <w:r w:rsidRPr="005A5013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 xml:space="preserve">   III-IV</w:t>
            </w:r>
          </w:p>
        </w:tc>
        <w:tc>
          <w:tcPr>
            <w:tcW w:w="488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39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1</w:t>
            </w:r>
          </w:p>
        </w:tc>
        <w:tc>
          <w:tcPr>
            <w:tcW w:w="54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52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2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41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7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56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37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5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486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47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11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jc w:val="right"/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45</w:t>
            </w:r>
            <w: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.</w:t>
            </w: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8</w:t>
            </w: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282D43" w:rsidRPr="0077629A" w:rsidRDefault="00282D43" w:rsidP="00282D43">
            <w:pPr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</w:pPr>
            <w:r w:rsidRPr="0077629A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t-BR"/>
              </w:rPr>
              <w:t> </w:t>
            </w:r>
          </w:p>
        </w:tc>
      </w:tr>
    </w:tbl>
    <w:p w:rsidR="00282D43" w:rsidRDefault="00282D43" w:rsidP="00282D43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szCs w:val="24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 xml:space="preserve">Supplementary Table 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S5</w:t>
      </w: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>: Associations of DNA repair gene expression with clinical parameters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.</w:t>
      </w:r>
    </w:p>
    <w:p w:rsidR="0077629A" w:rsidRPr="00CC6999" w:rsidRDefault="0077629A">
      <w:pPr>
        <w:rPr>
          <w:sz w:val="14"/>
          <w:szCs w:val="14"/>
        </w:rPr>
      </w:pPr>
    </w:p>
    <w:sectPr w:rsidR="0077629A" w:rsidRPr="00CC6999" w:rsidSect="00282D4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013"/>
    <w:rsid w:val="000908D5"/>
    <w:rsid w:val="00282D43"/>
    <w:rsid w:val="005A5013"/>
    <w:rsid w:val="006A7A5E"/>
    <w:rsid w:val="0077629A"/>
    <w:rsid w:val="007A6DB3"/>
    <w:rsid w:val="007B4568"/>
    <w:rsid w:val="008116A3"/>
    <w:rsid w:val="008F12E6"/>
    <w:rsid w:val="00B226CA"/>
    <w:rsid w:val="00BA79C7"/>
    <w:rsid w:val="00C75DD3"/>
    <w:rsid w:val="00CC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F9E79"/>
  <w14:defaultImageDpi w14:val="32767"/>
  <w15:chartTrackingRefBased/>
  <w15:docId w15:val="{867CB4F8-511A-DE4C-A522-07F1B7C7C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rsid w:val="0077629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fr-F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4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521</Words>
  <Characters>2684</Characters>
  <Application>Microsoft Office Word</Application>
  <DocSecurity>0</DocSecurity>
  <Lines>536</Lines>
  <Paragraphs>457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3</cp:revision>
  <dcterms:created xsi:type="dcterms:W3CDTF">2019-03-02T22:11:00Z</dcterms:created>
  <dcterms:modified xsi:type="dcterms:W3CDTF">2019-04-07T17:52:00Z</dcterms:modified>
</cp:coreProperties>
</file>